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83" w:rsidRPr="00DB230A" w:rsidRDefault="00104183" w:rsidP="00104183">
      <w:pPr>
        <w:widowControl/>
        <w:spacing w:line="560" w:lineRule="exact"/>
        <w:jc w:val="left"/>
        <w:rPr>
          <w:rFonts w:ascii="Times New Roman" w:eastAsia="方正小标宋简体" w:hAnsi="Times New Roman"/>
          <w:bCs/>
          <w:sz w:val="44"/>
          <w:szCs w:val="44"/>
        </w:rPr>
      </w:pPr>
      <w:r w:rsidRPr="00DB230A">
        <w:rPr>
          <w:rFonts w:ascii="Times New Roman" w:eastAsia="黑体" w:hAnsi="Times New Roman"/>
          <w:sz w:val="30"/>
          <w:szCs w:val="30"/>
        </w:rPr>
        <w:t>附件</w:t>
      </w:r>
      <w:r w:rsidRPr="00DB230A">
        <w:rPr>
          <w:rFonts w:ascii="Times New Roman" w:eastAsia="黑体" w:hAnsi="Times New Roman"/>
          <w:sz w:val="30"/>
          <w:szCs w:val="30"/>
        </w:rPr>
        <w:t>3</w:t>
      </w:r>
    </w:p>
    <w:p w:rsidR="00104183" w:rsidRPr="00DB230A" w:rsidRDefault="00104183" w:rsidP="00104183">
      <w:pPr>
        <w:tabs>
          <w:tab w:val="left" w:pos="1722"/>
        </w:tabs>
        <w:adjustRightInd w:val="0"/>
        <w:snapToGrid w:val="0"/>
        <w:spacing w:beforeLines="50" w:before="156" w:afterLines="100" w:after="312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DB230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国培计划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中小学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名校长领航班培养基地名单</w:t>
      </w:r>
    </w:p>
    <w:p w:rsidR="00104183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教育部中学校长培训中心（华东师范大学）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教育部小学校长培训中心（北京师范大学）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教育部幼儿园园长培训中心（东北师范大学）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4.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北京大学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5.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清华大学</w:t>
      </w:r>
    </w:p>
    <w:p w:rsidR="00104183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北京教育学院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中国人民大学附属中学联合学校总校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江苏教育行政干部培训中心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（江苏</w:t>
      </w:r>
      <w:r>
        <w:rPr>
          <w:rFonts w:ascii="Times New Roman" w:eastAsia="仿宋_GB2312" w:hAnsi="Times New Roman"/>
          <w:kern w:val="0"/>
          <w:sz w:val="32"/>
          <w:szCs w:val="32"/>
        </w:rPr>
        <w:t>第二师范学院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杭州师范大学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10.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齐鲁师范学院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11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河南师范大学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12.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广东省中小学校长培训中心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（广东</w:t>
      </w:r>
      <w:r>
        <w:rPr>
          <w:rFonts w:ascii="Times New Roman" w:eastAsia="仿宋_GB2312" w:hAnsi="Times New Roman"/>
          <w:kern w:val="0"/>
          <w:sz w:val="32"/>
          <w:szCs w:val="32"/>
        </w:rPr>
        <w:t>第二师范学院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104183" w:rsidRPr="00DB230A" w:rsidRDefault="00104183" w:rsidP="00104183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13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广西师范大学</w:t>
      </w:r>
    </w:p>
    <w:p w:rsidR="004F2951" w:rsidRDefault="004F2951">
      <w:bookmarkStart w:id="0" w:name="_GoBack"/>
      <w:bookmarkEnd w:id="0"/>
    </w:p>
    <w:sectPr w:rsidR="004F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3"/>
    <w:rsid w:val="00104183"/>
    <w:rsid w:val="004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2018-04-17T08:48:00Z</dcterms:created>
  <dcterms:modified xsi:type="dcterms:W3CDTF">2018-04-17T08:48:00Z</dcterms:modified>
</cp:coreProperties>
</file>